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75"/>
        <w:gridCol w:w="3261"/>
        <w:gridCol w:w="5306"/>
      </w:tblGrid>
      <w:tr w:rsidR="00170F51" w:rsidTr="008F287F">
        <w:tc>
          <w:tcPr>
            <w:tcW w:w="675" w:type="dxa"/>
          </w:tcPr>
          <w:p w:rsidR="00170F51" w:rsidRDefault="00170F51"/>
        </w:tc>
        <w:tc>
          <w:tcPr>
            <w:tcW w:w="3261" w:type="dxa"/>
          </w:tcPr>
          <w:p w:rsidR="00170F51" w:rsidRDefault="00170F51" w:rsidP="00170F51"/>
          <w:p w:rsidR="00170F51" w:rsidRPr="006E106A" w:rsidRDefault="00170F51" w:rsidP="00170F51">
            <w:pPr>
              <w:rPr>
                <w:b/>
              </w:rPr>
            </w:pPr>
            <w:r w:rsidRPr="006E106A">
              <w:rPr>
                <w:b/>
              </w:rPr>
              <w:t>Present:</w:t>
            </w:r>
          </w:p>
        </w:tc>
        <w:tc>
          <w:tcPr>
            <w:tcW w:w="5306" w:type="dxa"/>
          </w:tcPr>
          <w:p w:rsidR="00170F51" w:rsidRDefault="00170F51" w:rsidP="00170F51"/>
          <w:p w:rsidR="00781828" w:rsidRDefault="00170F51" w:rsidP="00170F51">
            <w:r w:rsidRPr="00170F51">
              <w:t xml:space="preserve">Mrs Douglas, Mr Douglas, Mr Woodcock, Mrs Millar, </w:t>
            </w:r>
          </w:p>
          <w:p w:rsidR="00170F51" w:rsidRPr="00170F51" w:rsidRDefault="00170F51" w:rsidP="00170F51">
            <w:r w:rsidRPr="00170F51">
              <w:t>Mr Oldbury.</w:t>
            </w:r>
          </w:p>
          <w:p w:rsidR="00170F51" w:rsidRPr="00170F51" w:rsidRDefault="00170F51" w:rsidP="00170F51">
            <w:r w:rsidRPr="00170F51">
              <w:t>Mrs Davies (Clerk) Natalie Cockrell &amp; James from B.D.C</w:t>
            </w:r>
          </w:p>
        </w:tc>
      </w:tr>
      <w:tr w:rsidR="00170F51" w:rsidTr="00170F51">
        <w:trPr>
          <w:trHeight w:val="549"/>
        </w:trPr>
        <w:tc>
          <w:tcPr>
            <w:tcW w:w="675" w:type="dxa"/>
          </w:tcPr>
          <w:p w:rsidR="00170F51" w:rsidRDefault="00170F51"/>
        </w:tc>
        <w:tc>
          <w:tcPr>
            <w:tcW w:w="3261" w:type="dxa"/>
          </w:tcPr>
          <w:p w:rsidR="00170F51" w:rsidRPr="006E106A" w:rsidRDefault="00170F51" w:rsidP="00170F51">
            <w:pPr>
              <w:rPr>
                <w:b/>
              </w:rPr>
            </w:pPr>
          </w:p>
          <w:p w:rsidR="00170F51" w:rsidRPr="006E106A" w:rsidRDefault="00170F51" w:rsidP="00170F51">
            <w:pPr>
              <w:rPr>
                <w:b/>
              </w:rPr>
            </w:pPr>
            <w:r w:rsidRPr="006E106A">
              <w:rPr>
                <w:b/>
              </w:rPr>
              <w:t>Apologies:</w:t>
            </w:r>
          </w:p>
          <w:p w:rsidR="00170F51" w:rsidRPr="006E106A" w:rsidRDefault="00170F51" w:rsidP="00170F51">
            <w:pPr>
              <w:rPr>
                <w:b/>
              </w:rPr>
            </w:pPr>
          </w:p>
        </w:tc>
        <w:tc>
          <w:tcPr>
            <w:tcW w:w="5306" w:type="dxa"/>
          </w:tcPr>
          <w:p w:rsidR="00170F51" w:rsidRDefault="00170F51" w:rsidP="00170F51"/>
          <w:p w:rsidR="00170F51" w:rsidRPr="00170F51" w:rsidRDefault="00170F51" w:rsidP="00170F51">
            <w:r w:rsidRPr="00170F51">
              <w:t>Mr A</w:t>
            </w:r>
            <w:r>
              <w:t>sk</w:t>
            </w:r>
            <w:r w:rsidRPr="00170F51">
              <w:t>ew</w:t>
            </w:r>
          </w:p>
        </w:tc>
      </w:tr>
      <w:tr w:rsidR="008F287F" w:rsidTr="00170F51">
        <w:trPr>
          <w:trHeight w:val="606"/>
        </w:trPr>
        <w:tc>
          <w:tcPr>
            <w:tcW w:w="675" w:type="dxa"/>
          </w:tcPr>
          <w:p w:rsidR="008F287F" w:rsidRDefault="008F287F"/>
          <w:p w:rsidR="008F287F" w:rsidRDefault="008F287F"/>
          <w:p w:rsidR="008F287F" w:rsidRDefault="008F287F"/>
        </w:tc>
        <w:tc>
          <w:tcPr>
            <w:tcW w:w="3261" w:type="dxa"/>
          </w:tcPr>
          <w:p w:rsidR="00170F51" w:rsidRPr="00170F51" w:rsidRDefault="00170F51" w:rsidP="00170F51">
            <w:pPr>
              <w:rPr>
                <w:b/>
                <w:sz w:val="36"/>
                <w:szCs w:val="36"/>
              </w:rPr>
            </w:pPr>
          </w:p>
          <w:p w:rsidR="008F287F" w:rsidRPr="00170F51" w:rsidRDefault="008F287F" w:rsidP="00170F51">
            <w:pPr>
              <w:rPr>
                <w:b/>
                <w:sz w:val="36"/>
                <w:szCs w:val="36"/>
              </w:rPr>
            </w:pPr>
            <w:r w:rsidRPr="00170F51">
              <w:rPr>
                <w:b/>
                <w:sz w:val="36"/>
                <w:szCs w:val="36"/>
              </w:rPr>
              <w:t>Item</w:t>
            </w:r>
          </w:p>
        </w:tc>
        <w:tc>
          <w:tcPr>
            <w:tcW w:w="5306" w:type="dxa"/>
          </w:tcPr>
          <w:p w:rsidR="00170F51" w:rsidRPr="00170F51" w:rsidRDefault="00170F51" w:rsidP="00170F51">
            <w:pPr>
              <w:rPr>
                <w:b/>
                <w:sz w:val="36"/>
                <w:szCs w:val="36"/>
              </w:rPr>
            </w:pPr>
          </w:p>
          <w:p w:rsidR="008F287F" w:rsidRPr="00170F51" w:rsidRDefault="008F287F" w:rsidP="00170F51">
            <w:pPr>
              <w:rPr>
                <w:b/>
                <w:sz w:val="36"/>
                <w:szCs w:val="36"/>
              </w:rPr>
            </w:pPr>
            <w:r w:rsidRPr="00170F51">
              <w:rPr>
                <w:b/>
                <w:sz w:val="36"/>
                <w:szCs w:val="36"/>
              </w:rPr>
              <w:t>Action</w:t>
            </w:r>
          </w:p>
        </w:tc>
      </w:tr>
      <w:tr w:rsidR="008F287F" w:rsidTr="008F287F">
        <w:tc>
          <w:tcPr>
            <w:tcW w:w="675" w:type="dxa"/>
          </w:tcPr>
          <w:p w:rsidR="008F287F" w:rsidRDefault="008F287F">
            <w:r>
              <w:t>1</w:t>
            </w:r>
          </w:p>
        </w:tc>
        <w:tc>
          <w:tcPr>
            <w:tcW w:w="3261" w:type="dxa"/>
          </w:tcPr>
          <w:p w:rsidR="00EB1F1F" w:rsidRPr="006E106A" w:rsidRDefault="00EB1F1F">
            <w:pPr>
              <w:rPr>
                <w:b/>
              </w:rPr>
            </w:pPr>
          </w:p>
          <w:p w:rsidR="008F287F" w:rsidRPr="006E106A" w:rsidRDefault="008F287F">
            <w:pPr>
              <w:rPr>
                <w:b/>
              </w:rPr>
            </w:pPr>
            <w:r w:rsidRPr="006E106A">
              <w:rPr>
                <w:b/>
              </w:rPr>
              <w:t>Feedback from last consultation 21</w:t>
            </w:r>
            <w:r w:rsidRPr="006E106A">
              <w:rPr>
                <w:b/>
                <w:vertAlign w:val="superscript"/>
              </w:rPr>
              <w:t>st</w:t>
            </w:r>
            <w:r w:rsidRPr="006E106A">
              <w:rPr>
                <w:b/>
              </w:rPr>
              <w:t xml:space="preserve"> September 2013</w:t>
            </w:r>
          </w:p>
        </w:tc>
        <w:tc>
          <w:tcPr>
            <w:tcW w:w="5306" w:type="dxa"/>
          </w:tcPr>
          <w:p w:rsidR="00EB1F1F" w:rsidRDefault="00EB1F1F"/>
          <w:p w:rsidR="008F287F" w:rsidRDefault="008F287F">
            <w:r>
              <w:t xml:space="preserve">The day went very well </w:t>
            </w:r>
            <w:r w:rsidRPr="008F287F">
              <w:t>and PD has</w:t>
            </w:r>
            <w:r>
              <w:t xml:space="preserve"> written up a summary report, a copy was handed out to all the members present.</w:t>
            </w:r>
          </w:p>
          <w:p w:rsidR="008F287F" w:rsidRDefault="008F287F">
            <w:r w:rsidRPr="008F287F">
              <w:rPr>
                <w:b/>
              </w:rPr>
              <w:t>NC</w:t>
            </w:r>
            <w:r>
              <w:t xml:space="preserve"> is going to turn the summary into a formal document for the website.</w:t>
            </w:r>
          </w:p>
        </w:tc>
      </w:tr>
      <w:tr w:rsidR="008F287F" w:rsidTr="008F287F">
        <w:tc>
          <w:tcPr>
            <w:tcW w:w="675" w:type="dxa"/>
          </w:tcPr>
          <w:p w:rsidR="008F287F" w:rsidRDefault="008F287F">
            <w:r>
              <w:t>2</w:t>
            </w:r>
          </w:p>
        </w:tc>
        <w:tc>
          <w:tcPr>
            <w:tcW w:w="3261" w:type="dxa"/>
          </w:tcPr>
          <w:p w:rsidR="00EB1F1F" w:rsidRDefault="00EB1F1F"/>
          <w:p w:rsidR="008F287F" w:rsidRPr="006E106A" w:rsidRDefault="008F287F">
            <w:pPr>
              <w:rPr>
                <w:b/>
              </w:rPr>
            </w:pPr>
            <w:r w:rsidRPr="006E106A">
              <w:rPr>
                <w:b/>
              </w:rPr>
              <w:t>Feedback from meeting with Planning Aid</w:t>
            </w:r>
          </w:p>
        </w:tc>
        <w:tc>
          <w:tcPr>
            <w:tcW w:w="5306" w:type="dxa"/>
          </w:tcPr>
          <w:p w:rsidR="00EB1F1F" w:rsidRDefault="00EB1F1F" w:rsidP="008F287F"/>
          <w:p w:rsidR="008F287F" w:rsidRDefault="008F287F" w:rsidP="008F287F">
            <w:r>
              <w:t xml:space="preserve">PD, NC and James met with Rachel </w:t>
            </w:r>
            <w:proofErr w:type="spellStart"/>
            <w:r>
              <w:t>Hogger</w:t>
            </w:r>
            <w:proofErr w:type="spellEnd"/>
            <w:r>
              <w:t xml:space="preserve"> from Planning Aid on the 27</w:t>
            </w:r>
            <w:r w:rsidRPr="008F287F">
              <w:rPr>
                <w:vertAlign w:val="superscript"/>
              </w:rPr>
              <w:t>th</w:t>
            </w:r>
            <w:r>
              <w:t xml:space="preserve"> September to go through the Locality and arrange for extra days help.  Rachel is coming back on the 12</w:t>
            </w:r>
            <w:r w:rsidRPr="008F287F">
              <w:rPr>
                <w:vertAlign w:val="superscript"/>
              </w:rPr>
              <w:t>th</w:t>
            </w:r>
            <w:r w:rsidR="00EB1F1F">
              <w:t xml:space="preserve"> November to work with the group to develop the vision and objections of the plan and on the 26</w:t>
            </w:r>
            <w:r w:rsidR="00EB1F1F" w:rsidRPr="00EB1F1F">
              <w:rPr>
                <w:vertAlign w:val="superscript"/>
              </w:rPr>
              <w:t>th</w:t>
            </w:r>
            <w:r w:rsidR="00EB1F1F">
              <w:t xml:space="preserve"> November </w:t>
            </w:r>
            <w:r w:rsidR="006E106A">
              <w:t xml:space="preserve">(to be confirmed) </w:t>
            </w:r>
            <w:r w:rsidR="00EB1F1F">
              <w:t>to look at what policies we want to do.</w:t>
            </w:r>
          </w:p>
        </w:tc>
      </w:tr>
      <w:tr w:rsidR="008F287F" w:rsidTr="008F287F">
        <w:tc>
          <w:tcPr>
            <w:tcW w:w="675" w:type="dxa"/>
          </w:tcPr>
          <w:p w:rsidR="008F287F" w:rsidRDefault="00EB1F1F">
            <w:r>
              <w:t>3</w:t>
            </w:r>
          </w:p>
        </w:tc>
        <w:tc>
          <w:tcPr>
            <w:tcW w:w="3261" w:type="dxa"/>
          </w:tcPr>
          <w:p w:rsidR="00EB1F1F" w:rsidRDefault="00EB1F1F"/>
          <w:p w:rsidR="008F287F" w:rsidRPr="006E106A" w:rsidRDefault="00EB1F1F">
            <w:pPr>
              <w:rPr>
                <w:b/>
              </w:rPr>
            </w:pPr>
            <w:r w:rsidRPr="006E106A">
              <w:rPr>
                <w:b/>
              </w:rPr>
              <w:t>Review of funding</w:t>
            </w:r>
          </w:p>
          <w:p w:rsidR="00EB1F1F" w:rsidRPr="006E106A" w:rsidRDefault="00EB1F1F">
            <w:pPr>
              <w:rPr>
                <w:b/>
              </w:rPr>
            </w:pPr>
          </w:p>
          <w:p w:rsidR="00EB1F1F" w:rsidRPr="006E106A" w:rsidRDefault="00EB1F1F">
            <w:pPr>
              <w:rPr>
                <w:b/>
              </w:rPr>
            </w:pPr>
            <w:r w:rsidRPr="006E106A">
              <w:rPr>
                <w:b/>
              </w:rPr>
              <w:t>Awards for All:</w:t>
            </w:r>
          </w:p>
          <w:p w:rsidR="00EB1F1F" w:rsidRPr="006E106A" w:rsidRDefault="00EB1F1F">
            <w:pPr>
              <w:rPr>
                <w:b/>
              </w:rPr>
            </w:pPr>
          </w:p>
          <w:p w:rsidR="00170F51" w:rsidRPr="006E106A" w:rsidRDefault="00170F51">
            <w:pPr>
              <w:rPr>
                <w:b/>
              </w:rPr>
            </w:pPr>
          </w:p>
          <w:p w:rsidR="00EB1F1F" w:rsidRDefault="00EB1F1F">
            <w:r w:rsidRPr="006E106A">
              <w:rPr>
                <w:b/>
              </w:rPr>
              <w:t>Locality:</w:t>
            </w:r>
          </w:p>
        </w:tc>
        <w:tc>
          <w:tcPr>
            <w:tcW w:w="5306" w:type="dxa"/>
          </w:tcPr>
          <w:p w:rsidR="008F287F" w:rsidRDefault="008F287F"/>
          <w:p w:rsidR="00EB1F1F" w:rsidRDefault="00EB1F1F"/>
          <w:p w:rsidR="00EB1F1F" w:rsidRDefault="00EB1F1F"/>
          <w:p w:rsidR="00EB1F1F" w:rsidRDefault="00EB1F1F">
            <w:r>
              <w:t>WD went through the costs to date and notes expenses still to be paid.</w:t>
            </w:r>
          </w:p>
          <w:p w:rsidR="00170F51" w:rsidRDefault="00170F51"/>
          <w:p w:rsidR="00EB1F1F" w:rsidRDefault="00EB1F1F">
            <w:r>
              <w:t>The Locality expenses need to be used under specific headings and closely monitored.</w:t>
            </w:r>
          </w:p>
        </w:tc>
      </w:tr>
      <w:tr w:rsidR="008F287F" w:rsidTr="008F287F">
        <w:tc>
          <w:tcPr>
            <w:tcW w:w="675" w:type="dxa"/>
          </w:tcPr>
          <w:p w:rsidR="008F287F" w:rsidRDefault="00EB1F1F">
            <w:r>
              <w:t>4</w:t>
            </w:r>
          </w:p>
        </w:tc>
        <w:tc>
          <w:tcPr>
            <w:tcW w:w="3261" w:type="dxa"/>
          </w:tcPr>
          <w:p w:rsidR="00EB1F1F" w:rsidRPr="006E106A" w:rsidRDefault="00EB1F1F">
            <w:pPr>
              <w:rPr>
                <w:b/>
              </w:rPr>
            </w:pPr>
          </w:p>
          <w:p w:rsidR="008F287F" w:rsidRPr="006E106A" w:rsidRDefault="00EB1F1F">
            <w:pPr>
              <w:rPr>
                <w:b/>
              </w:rPr>
            </w:pPr>
            <w:r w:rsidRPr="006E106A">
              <w:rPr>
                <w:b/>
              </w:rPr>
              <w:t>Web Site</w:t>
            </w:r>
          </w:p>
        </w:tc>
        <w:tc>
          <w:tcPr>
            <w:tcW w:w="5306" w:type="dxa"/>
          </w:tcPr>
          <w:p w:rsidR="00EB1F1F" w:rsidRDefault="00EB1F1F"/>
          <w:p w:rsidR="008F287F" w:rsidRDefault="00EB1F1F">
            <w:r>
              <w:t xml:space="preserve">PD has had trouble submitting information to Scott but this has been resolved and Scott is receiving the information okay.  </w:t>
            </w:r>
          </w:p>
          <w:p w:rsidR="00170F51" w:rsidRDefault="00170F51"/>
        </w:tc>
      </w:tr>
      <w:tr w:rsidR="008F287F" w:rsidTr="008F287F">
        <w:tc>
          <w:tcPr>
            <w:tcW w:w="675" w:type="dxa"/>
          </w:tcPr>
          <w:p w:rsidR="008F287F" w:rsidRDefault="00EB1F1F">
            <w:r>
              <w:t>5</w:t>
            </w:r>
          </w:p>
          <w:p w:rsidR="00EB1F1F" w:rsidRDefault="00EB1F1F"/>
        </w:tc>
        <w:tc>
          <w:tcPr>
            <w:tcW w:w="3261" w:type="dxa"/>
          </w:tcPr>
          <w:p w:rsidR="008F287F" w:rsidRPr="006E106A" w:rsidRDefault="008F287F">
            <w:pPr>
              <w:rPr>
                <w:b/>
              </w:rPr>
            </w:pPr>
          </w:p>
          <w:p w:rsidR="00EB1F1F" w:rsidRPr="006E106A" w:rsidRDefault="00EB1F1F">
            <w:pPr>
              <w:rPr>
                <w:b/>
              </w:rPr>
            </w:pPr>
            <w:r w:rsidRPr="006E106A">
              <w:rPr>
                <w:b/>
              </w:rPr>
              <w:t>Group Questionnaire</w:t>
            </w:r>
          </w:p>
          <w:p w:rsidR="00EB1F1F" w:rsidRPr="006E106A" w:rsidRDefault="00EB1F1F">
            <w:pPr>
              <w:rPr>
                <w:b/>
              </w:rPr>
            </w:pPr>
          </w:p>
        </w:tc>
        <w:tc>
          <w:tcPr>
            <w:tcW w:w="5306" w:type="dxa"/>
          </w:tcPr>
          <w:p w:rsidR="008F287F" w:rsidRDefault="008F287F"/>
          <w:p w:rsidR="00EB1F1F" w:rsidRDefault="00EB1F1F">
            <w:r>
              <w:t>Most of the group questionnaires have been distributed and at the moment 30% have been returned.  It was worth noting that some residents were already in other groups and would have only returned one questionnaire.</w:t>
            </w:r>
          </w:p>
          <w:p w:rsidR="00170F51" w:rsidRDefault="00170F51"/>
        </w:tc>
      </w:tr>
      <w:tr w:rsidR="008F287F" w:rsidTr="008F287F">
        <w:tc>
          <w:tcPr>
            <w:tcW w:w="675" w:type="dxa"/>
          </w:tcPr>
          <w:p w:rsidR="008F287F" w:rsidRDefault="00EB1F1F">
            <w:r>
              <w:t>6</w:t>
            </w:r>
          </w:p>
        </w:tc>
        <w:tc>
          <w:tcPr>
            <w:tcW w:w="3261" w:type="dxa"/>
          </w:tcPr>
          <w:p w:rsidR="00170F51" w:rsidRPr="006E106A" w:rsidRDefault="00170F51">
            <w:pPr>
              <w:rPr>
                <w:b/>
              </w:rPr>
            </w:pPr>
          </w:p>
          <w:p w:rsidR="008F287F" w:rsidRPr="006E106A" w:rsidRDefault="00EB1F1F">
            <w:pPr>
              <w:rPr>
                <w:b/>
              </w:rPr>
            </w:pPr>
            <w:r w:rsidRPr="006E106A">
              <w:rPr>
                <w:b/>
              </w:rPr>
              <w:t>Housing Survey</w:t>
            </w:r>
          </w:p>
          <w:p w:rsidR="00EB1F1F" w:rsidRPr="006E106A" w:rsidRDefault="00EB1F1F">
            <w:pPr>
              <w:rPr>
                <w:b/>
              </w:rPr>
            </w:pPr>
            <w:r w:rsidRPr="006E106A">
              <w:rPr>
                <w:b/>
              </w:rPr>
              <w:t>Questions to ask</w:t>
            </w:r>
            <w:r w:rsidR="00C662CB" w:rsidRPr="006E106A">
              <w:rPr>
                <w:b/>
              </w:rPr>
              <w:t>:</w:t>
            </w:r>
          </w:p>
          <w:p w:rsidR="00C662CB" w:rsidRPr="006E106A" w:rsidRDefault="00C662CB">
            <w:pPr>
              <w:rPr>
                <w:b/>
              </w:rPr>
            </w:pPr>
          </w:p>
          <w:p w:rsidR="00C662CB" w:rsidRPr="006E106A" w:rsidRDefault="00C662CB">
            <w:pPr>
              <w:rPr>
                <w:b/>
              </w:rPr>
            </w:pPr>
          </w:p>
          <w:p w:rsidR="00C662CB" w:rsidRPr="006E106A" w:rsidRDefault="00C662CB">
            <w:pPr>
              <w:rPr>
                <w:b/>
              </w:rPr>
            </w:pPr>
          </w:p>
          <w:p w:rsidR="00C662CB" w:rsidRPr="006E106A" w:rsidRDefault="00C662CB">
            <w:pPr>
              <w:rPr>
                <w:b/>
              </w:rPr>
            </w:pPr>
          </w:p>
          <w:p w:rsidR="00C662CB" w:rsidRPr="006E106A" w:rsidRDefault="00C662CB">
            <w:pPr>
              <w:rPr>
                <w:b/>
              </w:rPr>
            </w:pPr>
          </w:p>
          <w:p w:rsidR="00C662CB" w:rsidRPr="006E106A" w:rsidRDefault="00C662CB">
            <w:pPr>
              <w:rPr>
                <w:b/>
              </w:rPr>
            </w:pPr>
          </w:p>
          <w:p w:rsidR="00C662CB" w:rsidRPr="006E106A" w:rsidRDefault="00C662CB">
            <w:pPr>
              <w:rPr>
                <w:b/>
              </w:rPr>
            </w:pPr>
          </w:p>
          <w:p w:rsidR="00C662CB" w:rsidRPr="006E106A" w:rsidRDefault="00C662CB">
            <w:pPr>
              <w:rPr>
                <w:b/>
              </w:rPr>
            </w:pPr>
          </w:p>
          <w:p w:rsidR="00C662CB" w:rsidRPr="006E106A" w:rsidRDefault="00C662CB">
            <w:pPr>
              <w:rPr>
                <w:b/>
              </w:rPr>
            </w:pPr>
          </w:p>
          <w:p w:rsidR="00C662CB" w:rsidRPr="006E106A" w:rsidRDefault="00C662CB">
            <w:pPr>
              <w:rPr>
                <w:b/>
              </w:rPr>
            </w:pPr>
          </w:p>
          <w:p w:rsidR="00170F51" w:rsidRPr="006E106A" w:rsidRDefault="00170F51">
            <w:pPr>
              <w:rPr>
                <w:b/>
              </w:rPr>
            </w:pPr>
          </w:p>
          <w:p w:rsidR="00C662CB" w:rsidRPr="006E106A" w:rsidRDefault="00C662CB">
            <w:pPr>
              <w:rPr>
                <w:b/>
              </w:rPr>
            </w:pPr>
            <w:r w:rsidRPr="006E106A">
              <w:rPr>
                <w:b/>
              </w:rPr>
              <w:t>Distribution/collection of the survey:</w:t>
            </w:r>
          </w:p>
          <w:p w:rsidR="00EB1F1F" w:rsidRPr="006E106A" w:rsidRDefault="00EB1F1F">
            <w:pPr>
              <w:rPr>
                <w:b/>
              </w:rPr>
            </w:pPr>
          </w:p>
        </w:tc>
        <w:tc>
          <w:tcPr>
            <w:tcW w:w="5306" w:type="dxa"/>
          </w:tcPr>
          <w:p w:rsidR="008F287F" w:rsidRDefault="008F287F"/>
          <w:p w:rsidR="00170F51" w:rsidRDefault="00EB1F1F">
            <w:r>
              <w:t xml:space="preserve">Mile Kings has provided PD with a list of questions that we would have to ask to satisfy the housing needs survey.  The group discussed amending the questions on the template and it was agreed to send any comments </w:t>
            </w:r>
          </w:p>
          <w:p w:rsidR="00170F51" w:rsidRDefault="00170F51"/>
          <w:p w:rsidR="00EB1F1F" w:rsidRDefault="00EB1F1F">
            <w:proofErr w:type="gramStart"/>
            <w:r>
              <w:t>re</w:t>
            </w:r>
            <w:proofErr w:type="gramEnd"/>
            <w:r>
              <w:t xml:space="preserve"> the questions to NC before the end of the week so that she can re do the document</w:t>
            </w:r>
            <w:r w:rsidR="00C662CB">
              <w:t>.</w:t>
            </w:r>
          </w:p>
          <w:p w:rsidR="00C662CB" w:rsidRDefault="00C662CB">
            <w:r>
              <w:t xml:space="preserve">It was also discussed as to make it into two documents; one part for the housing needs survey and the second part for the </w:t>
            </w:r>
            <w:proofErr w:type="spellStart"/>
            <w:r>
              <w:t>N.Plan</w:t>
            </w:r>
            <w:proofErr w:type="spellEnd"/>
            <w:r>
              <w:t xml:space="preserve"> questions.</w:t>
            </w:r>
          </w:p>
          <w:p w:rsidR="00C662CB" w:rsidRDefault="00C662CB">
            <w:r w:rsidRPr="00C662CB">
              <w:rPr>
                <w:b/>
              </w:rPr>
              <w:t>NC &amp; James</w:t>
            </w:r>
            <w:r>
              <w:t xml:space="preserve"> will work on the document when all the groups’ comments have been received.</w:t>
            </w:r>
          </w:p>
          <w:p w:rsidR="00C662CB" w:rsidRDefault="00C662CB"/>
          <w:p w:rsidR="00C662CB" w:rsidRDefault="00C662CB">
            <w:r>
              <w:t xml:space="preserve">After discussion it was agreed that group members would deliver the </w:t>
            </w:r>
            <w:r w:rsidR="00170F51">
              <w:t>survey PD</w:t>
            </w:r>
            <w:r>
              <w:t xml:space="preserve"> will distribute a list of areas.  </w:t>
            </w:r>
          </w:p>
          <w:p w:rsidR="00C662CB" w:rsidRDefault="00C662CB">
            <w:r>
              <w:t xml:space="preserve">There would be a S.A.E attached for the replies which would go directly back to Miles. Miles will then pass back to </w:t>
            </w:r>
            <w:proofErr w:type="spellStart"/>
            <w:r>
              <w:t>N.Plan</w:t>
            </w:r>
            <w:proofErr w:type="spellEnd"/>
            <w:r>
              <w:t xml:space="preserve"> part of the survey to the group and keep the housing survey.</w:t>
            </w:r>
          </w:p>
          <w:p w:rsidR="00C662CB" w:rsidRDefault="00C662CB">
            <w:r w:rsidRPr="00C662CB">
              <w:rPr>
                <w:b/>
              </w:rPr>
              <w:t>NO</w:t>
            </w:r>
            <w:r>
              <w:t xml:space="preserve"> to design something to put on the envelope to encourage people to complete.</w:t>
            </w:r>
          </w:p>
          <w:p w:rsidR="00C662CB" w:rsidRDefault="00C662CB"/>
          <w:p w:rsidR="00C662CB" w:rsidRDefault="00C662CB">
            <w:r>
              <w:t>It was agreed to aim for the beginning of November to distribute the questionnaire with a view to getting the replies back in for the end of November.</w:t>
            </w:r>
          </w:p>
        </w:tc>
      </w:tr>
      <w:tr w:rsidR="008F287F" w:rsidTr="008F287F">
        <w:tc>
          <w:tcPr>
            <w:tcW w:w="675" w:type="dxa"/>
          </w:tcPr>
          <w:p w:rsidR="008F287F" w:rsidRDefault="00C662CB">
            <w:r>
              <w:lastRenderedPageBreak/>
              <w:t>7</w:t>
            </w:r>
          </w:p>
        </w:tc>
        <w:tc>
          <w:tcPr>
            <w:tcW w:w="3261" w:type="dxa"/>
          </w:tcPr>
          <w:p w:rsidR="00C662CB" w:rsidRPr="006E106A" w:rsidRDefault="00C662CB">
            <w:pPr>
              <w:rPr>
                <w:b/>
              </w:rPr>
            </w:pPr>
          </w:p>
          <w:p w:rsidR="008F287F" w:rsidRPr="006E106A" w:rsidRDefault="00C662CB">
            <w:pPr>
              <w:rPr>
                <w:b/>
              </w:rPr>
            </w:pPr>
            <w:r w:rsidRPr="006E106A">
              <w:rPr>
                <w:b/>
              </w:rPr>
              <w:t>Summary of second consultation</w:t>
            </w:r>
          </w:p>
        </w:tc>
        <w:tc>
          <w:tcPr>
            <w:tcW w:w="5306" w:type="dxa"/>
          </w:tcPr>
          <w:p w:rsidR="008F287F" w:rsidRDefault="008F287F"/>
          <w:p w:rsidR="00C662CB" w:rsidRDefault="00C662CB">
            <w:r>
              <w:t>PD circulated a copy of the summary report for the 2</w:t>
            </w:r>
            <w:r w:rsidRPr="00C662CB">
              <w:rPr>
                <w:vertAlign w:val="superscript"/>
              </w:rPr>
              <w:t>nd</w:t>
            </w:r>
            <w:r>
              <w:t xml:space="preserve"> consultation on 13</w:t>
            </w:r>
            <w:r w:rsidRPr="00C662CB">
              <w:rPr>
                <w:vertAlign w:val="superscript"/>
              </w:rPr>
              <w:t>th</w:t>
            </w:r>
            <w:r>
              <w:t xml:space="preserve"> July.</w:t>
            </w:r>
          </w:p>
          <w:p w:rsidR="00C662CB" w:rsidRDefault="00C662CB"/>
        </w:tc>
      </w:tr>
      <w:tr w:rsidR="00C662CB" w:rsidTr="008F287F">
        <w:tc>
          <w:tcPr>
            <w:tcW w:w="675" w:type="dxa"/>
          </w:tcPr>
          <w:p w:rsidR="00C662CB" w:rsidRDefault="00C662CB">
            <w:r>
              <w:t>8</w:t>
            </w:r>
          </w:p>
        </w:tc>
        <w:tc>
          <w:tcPr>
            <w:tcW w:w="3261" w:type="dxa"/>
          </w:tcPr>
          <w:p w:rsidR="00C662CB" w:rsidRPr="006E106A" w:rsidRDefault="00C662CB">
            <w:pPr>
              <w:rPr>
                <w:b/>
              </w:rPr>
            </w:pPr>
          </w:p>
          <w:p w:rsidR="00C662CB" w:rsidRPr="006E106A" w:rsidRDefault="00C662CB">
            <w:pPr>
              <w:rPr>
                <w:b/>
              </w:rPr>
            </w:pPr>
            <w:r w:rsidRPr="006E106A">
              <w:rPr>
                <w:b/>
              </w:rPr>
              <w:t>Review Project Brief</w:t>
            </w:r>
          </w:p>
        </w:tc>
        <w:tc>
          <w:tcPr>
            <w:tcW w:w="5306" w:type="dxa"/>
          </w:tcPr>
          <w:p w:rsidR="00C662CB" w:rsidRDefault="00C662CB"/>
          <w:p w:rsidR="00C662CB" w:rsidRDefault="00C662CB">
            <w:r>
              <w:t>Following the meeting with Rachael, PD has updated some items on the project brief and filled in some blanks. Copies have been circulated via email to the group.</w:t>
            </w:r>
          </w:p>
          <w:p w:rsidR="00170F51" w:rsidRDefault="00170F51"/>
        </w:tc>
      </w:tr>
      <w:tr w:rsidR="00C662CB" w:rsidTr="008F287F">
        <w:tc>
          <w:tcPr>
            <w:tcW w:w="675" w:type="dxa"/>
          </w:tcPr>
          <w:p w:rsidR="00C662CB" w:rsidRDefault="00C662CB">
            <w:r>
              <w:t>9</w:t>
            </w:r>
          </w:p>
        </w:tc>
        <w:tc>
          <w:tcPr>
            <w:tcW w:w="3261" w:type="dxa"/>
          </w:tcPr>
          <w:p w:rsidR="00170F51" w:rsidRPr="006E106A" w:rsidRDefault="00C662CB">
            <w:pPr>
              <w:rPr>
                <w:b/>
              </w:rPr>
            </w:pPr>
            <w:r w:rsidRPr="006E106A">
              <w:rPr>
                <w:b/>
              </w:rPr>
              <w:t xml:space="preserve"> </w:t>
            </w:r>
          </w:p>
          <w:p w:rsidR="00C662CB" w:rsidRPr="006E106A" w:rsidRDefault="00C662CB">
            <w:pPr>
              <w:rPr>
                <w:b/>
              </w:rPr>
            </w:pPr>
            <w:r w:rsidRPr="006E106A">
              <w:rPr>
                <w:b/>
              </w:rPr>
              <w:t>Yew Tree site</w:t>
            </w:r>
          </w:p>
        </w:tc>
        <w:tc>
          <w:tcPr>
            <w:tcW w:w="5306" w:type="dxa"/>
          </w:tcPr>
          <w:p w:rsidR="00C662CB" w:rsidRDefault="00C662CB"/>
          <w:p w:rsidR="00781828" w:rsidRDefault="00781828">
            <w:r>
              <w:t>NC reported that the developer of the Yew Tre</w:t>
            </w:r>
            <w:r w:rsidR="006E106A">
              <w:t>e site has asked  ‘OPEN’ for a quotation to put a design together for the Yew Tree site in working with the community.</w:t>
            </w:r>
          </w:p>
          <w:p w:rsidR="00170F51" w:rsidRDefault="00170F51"/>
        </w:tc>
      </w:tr>
      <w:tr w:rsidR="00C662CB" w:rsidTr="008F287F">
        <w:tc>
          <w:tcPr>
            <w:tcW w:w="675" w:type="dxa"/>
          </w:tcPr>
          <w:p w:rsidR="00C662CB" w:rsidRDefault="00C662CB">
            <w:r>
              <w:t>10</w:t>
            </w:r>
          </w:p>
        </w:tc>
        <w:tc>
          <w:tcPr>
            <w:tcW w:w="3261" w:type="dxa"/>
          </w:tcPr>
          <w:p w:rsidR="00C662CB" w:rsidRPr="006E106A" w:rsidRDefault="00C662CB">
            <w:pPr>
              <w:rPr>
                <w:b/>
              </w:rPr>
            </w:pPr>
          </w:p>
          <w:p w:rsidR="00C662CB" w:rsidRPr="006E106A" w:rsidRDefault="00C662CB">
            <w:pPr>
              <w:rPr>
                <w:b/>
              </w:rPr>
            </w:pPr>
            <w:r w:rsidRPr="006E106A">
              <w:rPr>
                <w:b/>
              </w:rPr>
              <w:t>Any other business</w:t>
            </w:r>
          </w:p>
        </w:tc>
        <w:tc>
          <w:tcPr>
            <w:tcW w:w="5306" w:type="dxa"/>
          </w:tcPr>
          <w:p w:rsidR="00C662CB" w:rsidRDefault="00C662CB"/>
          <w:p w:rsidR="00C662CB" w:rsidRDefault="00C662CB">
            <w:r>
              <w:t>DP commented if there was anything that could be done regarding the broadband speed in the village</w:t>
            </w:r>
            <w:r w:rsidRPr="00021038">
              <w:rPr>
                <w:b/>
              </w:rPr>
              <w:t>. NC</w:t>
            </w:r>
            <w:r w:rsidR="00021038">
              <w:t xml:space="preserve"> will email contact information of Daniel Watson at BDC who is currently working on a project to delivery faster broadband via microwave technology.</w:t>
            </w:r>
          </w:p>
          <w:p w:rsidR="00021038" w:rsidRDefault="00021038"/>
          <w:p w:rsidR="00021038" w:rsidRDefault="00021038">
            <w:r>
              <w:t>Is there anything that could be done to protect the views in Elkesley – it was suggested that some photos are taken to help promote the rural character of the area.</w:t>
            </w:r>
          </w:p>
        </w:tc>
      </w:tr>
      <w:tr w:rsidR="00C662CB" w:rsidTr="008F287F">
        <w:tc>
          <w:tcPr>
            <w:tcW w:w="675" w:type="dxa"/>
          </w:tcPr>
          <w:p w:rsidR="00C662CB" w:rsidRDefault="00021038">
            <w:r>
              <w:t>11</w:t>
            </w:r>
          </w:p>
        </w:tc>
        <w:tc>
          <w:tcPr>
            <w:tcW w:w="3261" w:type="dxa"/>
          </w:tcPr>
          <w:p w:rsidR="00170F51" w:rsidRPr="006E106A" w:rsidRDefault="00170F51">
            <w:pPr>
              <w:rPr>
                <w:b/>
              </w:rPr>
            </w:pPr>
          </w:p>
          <w:p w:rsidR="00C662CB" w:rsidRDefault="00021038">
            <w:pPr>
              <w:rPr>
                <w:b/>
              </w:rPr>
            </w:pPr>
            <w:r w:rsidRPr="006E106A">
              <w:rPr>
                <w:b/>
              </w:rPr>
              <w:t>Date and time of new meeting</w:t>
            </w:r>
          </w:p>
          <w:p w:rsidR="006E106A" w:rsidRPr="006E106A" w:rsidRDefault="006E106A">
            <w:pPr>
              <w:rPr>
                <w:b/>
              </w:rPr>
            </w:pPr>
          </w:p>
        </w:tc>
        <w:tc>
          <w:tcPr>
            <w:tcW w:w="5306" w:type="dxa"/>
          </w:tcPr>
          <w:p w:rsidR="00170F51" w:rsidRDefault="00170F51"/>
          <w:p w:rsidR="00C662CB" w:rsidRDefault="00021038" w:rsidP="006E106A">
            <w:r>
              <w:t>The next meeting will be 12</w:t>
            </w:r>
            <w:r w:rsidRPr="00021038">
              <w:rPr>
                <w:vertAlign w:val="superscript"/>
              </w:rPr>
              <w:t>th</w:t>
            </w:r>
            <w:r>
              <w:t xml:space="preserve"> November with Rachel </w:t>
            </w:r>
            <w:r w:rsidR="006E106A">
              <w:t>.</w:t>
            </w:r>
            <w:bookmarkStart w:id="0" w:name="_GoBack"/>
            <w:bookmarkEnd w:id="0"/>
          </w:p>
        </w:tc>
      </w:tr>
    </w:tbl>
    <w:p w:rsidR="00AE0D01" w:rsidRDefault="00AE0D01" w:rsidP="008F287F">
      <w:pPr>
        <w:pStyle w:val="Heading1"/>
      </w:pPr>
    </w:p>
    <w:sectPr w:rsidR="00AE0D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38" w:rsidRDefault="00021038" w:rsidP="00021038">
      <w:pPr>
        <w:spacing w:after="0" w:line="240" w:lineRule="auto"/>
      </w:pPr>
      <w:r>
        <w:separator/>
      </w:r>
    </w:p>
  </w:endnote>
  <w:endnote w:type="continuationSeparator" w:id="0">
    <w:p w:rsidR="00021038" w:rsidRDefault="00021038" w:rsidP="0002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38" w:rsidRDefault="00021038" w:rsidP="00021038">
      <w:pPr>
        <w:spacing w:after="0" w:line="240" w:lineRule="auto"/>
      </w:pPr>
      <w:r>
        <w:separator/>
      </w:r>
    </w:p>
  </w:footnote>
  <w:footnote w:type="continuationSeparator" w:id="0">
    <w:p w:rsidR="00021038" w:rsidRDefault="00021038" w:rsidP="0002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38" w:rsidRDefault="00021038" w:rsidP="00021038">
    <w:pPr>
      <w:pStyle w:val="Header"/>
      <w:jc w:val="center"/>
      <w:rPr>
        <w:b/>
      </w:rPr>
    </w:pPr>
    <w:r w:rsidRPr="00021038">
      <w:rPr>
        <w:b/>
      </w:rPr>
      <w:t>Minutes of the NP Steering Group meeting on 1</w:t>
    </w:r>
    <w:r w:rsidRPr="00021038">
      <w:rPr>
        <w:b/>
        <w:vertAlign w:val="superscript"/>
      </w:rPr>
      <w:t>st</w:t>
    </w:r>
    <w:r w:rsidRPr="00021038">
      <w:rPr>
        <w:b/>
      </w:rPr>
      <w:t xml:space="preserve"> October 2013 at 7pm</w:t>
    </w:r>
  </w:p>
  <w:p w:rsidR="00021038" w:rsidRPr="00021038" w:rsidRDefault="00021038" w:rsidP="00021038">
    <w:pPr>
      <w:pStyle w:val="Header"/>
      <w:jc w:val="center"/>
      <w:rPr>
        <w:b/>
      </w:rPr>
    </w:pPr>
    <w:r w:rsidRPr="00021038">
      <w:rPr>
        <w:b/>
      </w:rPr>
      <w:t xml:space="preserve"> </w:t>
    </w:r>
    <w:proofErr w:type="gramStart"/>
    <w:r w:rsidRPr="00021038">
      <w:rPr>
        <w:b/>
      </w:rPr>
      <w:t>in</w:t>
    </w:r>
    <w:proofErr w:type="gramEnd"/>
    <w:r w:rsidRPr="00021038">
      <w:rPr>
        <w:b/>
      </w:rPr>
      <w:t xml:space="preserve"> the Elkesley Memorial Hall</w:t>
    </w:r>
  </w:p>
  <w:p w:rsidR="00021038" w:rsidRDefault="00021038">
    <w:pPr>
      <w:pStyle w:val="Header"/>
    </w:pPr>
  </w:p>
  <w:p w:rsidR="00021038" w:rsidRDefault="00021038">
    <w:pPr>
      <w:pStyle w:val="Header"/>
    </w:pPr>
  </w:p>
  <w:p w:rsidR="00021038" w:rsidRDefault="00021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7F"/>
    <w:rsid w:val="00021038"/>
    <w:rsid w:val="00170F51"/>
    <w:rsid w:val="006E106A"/>
    <w:rsid w:val="00781828"/>
    <w:rsid w:val="008F287F"/>
    <w:rsid w:val="00AE0D01"/>
    <w:rsid w:val="00C662CB"/>
    <w:rsid w:val="00EB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28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38"/>
  </w:style>
  <w:style w:type="paragraph" w:styleId="Footer">
    <w:name w:val="footer"/>
    <w:basedOn w:val="Normal"/>
    <w:link w:val="FooterChar"/>
    <w:uiPriority w:val="99"/>
    <w:unhideWhenUsed/>
    <w:rsid w:val="0002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28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38"/>
  </w:style>
  <w:style w:type="paragraph" w:styleId="Footer">
    <w:name w:val="footer"/>
    <w:basedOn w:val="Normal"/>
    <w:link w:val="FooterChar"/>
    <w:uiPriority w:val="99"/>
    <w:unhideWhenUsed/>
    <w:rsid w:val="0002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4</cp:revision>
  <cp:lastPrinted>2013-10-10T19:37:00Z</cp:lastPrinted>
  <dcterms:created xsi:type="dcterms:W3CDTF">2013-10-03T13:11:00Z</dcterms:created>
  <dcterms:modified xsi:type="dcterms:W3CDTF">2013-10-10T19:37:00Z</dcterms:modified>
</cp:coreProperties>
</file>